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B4" w:rsidRPr="001232B4" w:rsidRDefault="001232B4" w:rsidP="001232B4">
      <w:pPr>
        <w:spacing w:after="120"/>
        <w:jc w:val="center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t>Titre de la communication en français</w:t>
      </w:r>
    </w:p>
    <w:p w:rsidR="001232B4" w:rsidRPr="001232B4" w:rsidRDefault="001232B4" w:rsidP="001232B4">
      <w:pPr>
        <w:spacing w:after="120"/>
        <w:jc w:val="center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t>(times new roman 12pt petites majuscules, centré)</w:t>
      </w:r>
    </w:p>
    <w:p w:rsidR="001232B4" w:rsidRPr="001232B4" w:rsidRDefault="001232B4" w:rsidP="001232B4">
      <w:pPr>
        <w:spacing w:after="120"/>
        <w:rPr>
          <w:rStyle w:val="Aucun"/>
          <w:rFonts w:cs="Times New Roman"/>
          <w:b/>
          <w:bCs/>
          <w:sz w:val="24"/>
          <w:szCs w:val="24"/>
        </w:rPr>
      </w:pPr>
    </w:p>
    <w:p w:rsidR="001232B4" w:rsidRPr="001232B4" w:rsidRDefault="001232B4" w:rsidP="001232B4">
      <w:pPr>
        <w:pBdr>
          <w:bottom w:val="single" w:sz="4" w:space="0" w:color="000000"/>
        </w:pBdr>
        <w:spacing w:after="120"/>
        <w:rPr>
          <w:rStyle w:val="Aucun"/>
          <w:rFonts w:cs="Times New Roman"/>
          <w:b/>
          <w:bCs/>
          <w:sz w:val="24"/>
          <w:szCs w:val="24"/>
        </w:rPr>
      </w:pPr>
      <w:r w:rsidRPr="001232B4">
        <w:rPr>
          <w:rStyle w:val="Aucun"/>
          <w:rFonts w:cs="Times New Roman"/>
          <w:b/>
          <w:bCs/>
          <w:sz w:val="24"/>
          <w:szCs w:val="24"/>
        </w:rPr>
        <w:t>Résumé de la thèse en français de 100 mots au maximum :</w:t>
      </w: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eastAsia="Calibri" w:cs="Times New Roman"/>
          <w:sz w:val="24"/>
          <w:szCs w:val="24"/>
        </w:rPr>
      </w:pPr>
      <w:r w:rsidRPr="001232B4">
        <w:rPr>
          <w:rStyle w:val="Aucun"/>
          <w:rFonts w:eastAsia="Calibri" w:cs="Times New Roman"/>
          <w:sz w:val="24"/>
          <w:szCs w:val="24"/>
        </w:rPr>
        <w:t>Pour nous aider dans la publication des actes de la conférence, nous vous demandons de bien</w:t>
      </w: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eastAsia="Times New Roman" w:cs="Times New Roman"/>
          <w:sz w:val="24"/>
          <w:szCs w:val="24"/>
        </w:rPr>
      </w:pPr>
      <w:r w:rsidRPr="001232B4">
        <w:rPr>
          <w:rStyle w:val="Aucun"/>
          <w:rFonts w:eastAsia="Calibri" w:cs="Times New Roman"/>
          <w:sz w:val="24"/>
          <w:szCs w:val="24"/>
        </w:rPr>
        <w:t>vouloir présenter votre communication suivant le schéma présenté dans ce document</w:t>
      </w:r>
      <w:proofErr w:type="gramStart"/>
      <w:r w:rsidRPr="001232B4">
        <w:rPr>
          <w:rStyle w:val="Aucun"/>
          <w:rFonts w:eastAsia="Calibri" w:cs="Times New Roman"/>
          <w:sz w:val="24"/>
          <w:szCs w:val="24"/>
        </w:rPr>
        <w:t>..</w:t>
      </w:r>
      <w:proofErr w:type="gramEnd"/>
    </w:p>
    <w:p w:rsidR="001232B4" w:rsidRPr="001232B4" w:rsidRDefault="001232B4" w:rsidP="001232B4">
      <w:pPr>
        <w:pStyle w:val="BodyText2"/>
        <w:suppressAutoHyphens/>
        <w:spacing w:after="120"/>
        <w:ind w:left="0" w:firstLine="0"/>
        <w:rPr>
          <w:rStyle w:val="Aucun"/>
          <w:kern w:val="96"/>
          <w:sz w:val="24"/>
          <w:szCs w:val="24"/>
        </w:rPr>
      </w:pPr>
    </w:p>
    <w:p w:rsidR="001232B4" w:rsidRPr="001232B4" w:rsidRDefault="001232B4" w:rsidP="001232B4">
      <w:pPr>
        <w:pStyle w:val="BodyText2"/>
        <w:suppressAutoHyphens/>
        <w:spacing w:after="120"/>
        <w:ind w:left="0" w:firstLine="0"/>
        <w:rPr>
          <w:rStyle w:val="Aucun"/>
          <w:kern w:val="96"/>
          <w:sz w:val="24"/>
          <w:szCs w:val="24"/>
        </w:rPr>
      </w:pPr>
    </w:p>
    <w:p w:rsidR="001232B4" w:rsidRPr="001232B4" w:rsidRDefault="001232B4" w:rsidP="001232B4">
      <w:pPr>
        <w:pStyle w:val="BodyText2"/>
        <w:pBdr>
          <w:bottom w:val="single" w:sz="4" w:space="0" w:color="000000"/>
        </w:pBdr>
        <w:spacing w:after="120"/>
        <w:ind w:left="0" w:firstLine="0"/>
        <w:rPr>
          <w:rStyle w:val="Aucun"/>
          <w:b/>
          <w:bCs/>
          <w:kern w:val="144"/>
          <w:sz w:val="24"/>
          <w:szCs w:val="24"/>
        </w:rPr>
      </w:pPr>
      <w:r w:rsidRPr="001232B4">
        <w:rPr>
          <w:rStyle w:val="Aucun"/>
          <w:b/>
          <w:bCs/>
          <w:kern w:val="96"/>
          <w:sz w:val="24"/>
          <w:szCs w:val="24"/>
        </w:rPr>
        <w:t>Mots-clés :</w:t>
      </w:r>
      <w:r w:rsidRPr="001232B4">
        <w:rPr>
          <w:rStyle w:val="Aucun"/>
          <w:kern w:val="96"/>
          <w:sz w:val="24"/>
          <w:szCs w:val="24"/>
        </w:rPr>
        <w:t xml:space="preserve"> 5 mots-clés maximum</w:t>
      </w: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Fonts w:ascii="Times New Roman" w:eastAsia="Times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232B4">
        <w:rPr>
          <w:rFonts w:ascii="Times New Roman" w:eastAsia="Times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Mot 1, Mot 2, Mot 3, Mot 4, Mot 5</w:t>
      </w: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Fonts w:ascii="Times New Roman" w:eastAsia="Helvetica Neue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Fonts w:ascii="Times New Roman" w:eastAsia="Helvetica Neue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Style w:val="Aucun"/>
          <w:rFonts w:ascii="Times New Roman" w:eastAsia="Times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1232B4" w:rsidRPr="001232B4" w:rsidRDefault="001232B4" w:rsidP="001232B4">
      <w:pPr>
        <w:spacing w:after="120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t>Titre de la communication en anglais</w:t>
      </w:r>
    </w:p>
    <w:p w:rsidR="001232B4" w:rsidRPr="001232B4" w:rsidRDefault="001232B4" w:rsidP="001232B4">
      <w:pPr>
        <w:spacing w:after="120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t>(times new roman 12pt petites majuscules, centré)</w:t>
      </w: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Style w:val="Aucun"/>
          <w:rFonts w:ascii="Times New Roman" w:eastAsia="Times" w:hAnsi="Times New Roman" w:cs="Times New Roman"/>
          <w:b/>
          <w:bCs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:rsidR="001232B4" w:rsidRPr="001232B4" w:rsidRDefault="001232B4" w:rsidP="001232B4">
      <w:pPr>
        <w:spacing w:after="120"/>
        <w:rPr>
          <w:rStyle w:val="Aucun"/>
          <w:rFonts w:cs="Times New Roman"/>
          <w:b/>
          <w:bCs/>
          <w:sz w:val="24"/>
          <w:szCs w:val="24"/>
        </w:rPr>
      </w:pPr>
    </w:p>
    <w:p w:rsidR="001232B4" w:rsidRPr="001232B4" w:rsidRDefault="001232B4" w:rsidP="001232B4">
      <w:pPr>
        <w:pBdr>
          <w:bottom w:val="single" w:sz="4" w:space="0" w:color="000000"/>
        </w:pBdr>
        <w:spacing w:after="120"/>
        <w:rPr>
          <w:rStyle w:val="Aucun"/>
          <w:rFonts w:cs="Times New Roman"/>
          <w:b/>
          <w:bCs/>
          <w:sz w:val="24"/>
          <w:szCs w:val="24"/>
        </w:rPr>
      </w:pPr>
      <w:r w:rsidRPr="001232B4">
        <w:rPr>
          <w:rStyle w:val="Aucun"/>
          <w:rFonts w:cs="Times New Roman"/>
          <w:b/>
          <w:bCs/>
          <w:sz w:val="24"/>
          <w:szCs w:val="24"/>
        </w:rPr>
        <w:t>Abstract:</w:t>
      </w:r>
    </w:p>
    <w:p w:rsidR="001232B4" w:rsidRPr="001232B4" w:rsidRDefault="001232B4" w:rsidP="001232B4">
      <w:pPr>
        <w:pStyle w:val="BodyText2"/>
        <w:suppressAutoHyphens/>
        <w:spacing w:after="120"/>
        <w:ind w:left="0" w:firstLine="0"/>
        <w:rPr>
          <w:rStyle w:val="Aucun"/>
          <w:kern w:val="96"/>
          <w:sz w:val="24"/>
          <w:szCs w:val="24"/>
        </w:rPr>
      </w:pPr>
      <w:r w:rsidRPr="001232B4">
        <w:rPr>
          <w:rStyle w:val="Aucun"/>
          <w:rFonts w:eastAsia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La présentation du résumé est identique en français et en anglais et se fera de la même façon que le texte principal.</w:t>
      </w:r>
    </w:p>
    <w:p w:rsidR="001232B4" w:rsidRPr="001232B4" w:rsidRDefault="001232B4" w:rsidP="001232B4">
      <w:pPr>
        <w:pStyle w:val="BodyText2"/>
        <w:suppressAutoHyphens/>
        <w:spacing w:after="120"/>
        <w:ind w:left="0" w:firstLine="0"/>
        <w:rPr>
          <w:rStyle w:val="Aucun"/>
          <w:kern w:val="96"/>
          <w:sz w:val="24"/>
          <w:szCs w:val="24"/>
        </w:rPr>
      </w:pPr>
    </w:p>
    <w:p w:rsidR="001232B4" w:rsidRPr="001232B4" w:rsidRDefault="001232B4" w:rsidP="001232B4">
      <w:pPr>
        <w:pStyle w:val="BodyText2"/>
        <w:pBdr>
          <w:bottom w:val="single" w:sz="4" w:space="0" w:color="000000"/>
        </w:pBdr>
        <w:spacing w:after="120"/>
        <w:ind w:left="0" w:firstLine="0"/>
        <w:rPr>
          <w:rStyle w:val="Aucun"/>
          <w:b/>
          <w:bCs/>
          <w:kern w:val="144"/>
          <w:sz w:val="24"/>
          <w:szCs w:val="24"/>
        </w:rPr>
      </w:pPr>
      <w:r w:rsidRPr="001232B4">
        <w:rPr>
          <w:rStyle w:val="Aucun"/>
          <w:b/>
          <w:bCs/>
          <w:kern w:val="96"/>
          <w:sz w:val="24"/>
          <w:szCs w:val="24"/>
        </w:rPr>
        <w:t>Keywords:</w:t>
      </w:r>
      <w:r w:rsidRPr="001232B4">
        <w:rPr>
          <w:rStyle w:val="Aucun"/>
          <w:kern w:val="96"/>
          <w:sz w:val="24"/>
          <w:szCs w:val="24"/>
        </w:rPr>
        <w:t xml:space="preserve"> 5 mots-clés maximum</w:t>
      </w:r>
    </w:p>
    <w:p w:rsidR="001232B4" w:rsidRPr="001232B4" w:rsidRDefault="001232B4" w:rsidP="001232B4">
      <w:pPr>
        <w:pStyle w:val="Heading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120"/>
        <w:rPr>
          <w:rFonts w:ascii="Times New Roman" w:eastAsia="Times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1232B4">
        <w:rPr>
          <w:rFonts w:ascii="Times New Roman" w:eastAsia="Times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Mot 1, Mot 2, Mot 3, Mot 4, Mot 5</w:t>
      </w: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cs="Times New Roman"/>
          <w:sz w:val="24"/>
          <w:szCs w:val="24"/>
        </w:rPr>
      </w:pP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eastAsia="Calibri" w:cs="Times New Roman"/>
          <w:sz w:val="24"/>
          <w:szCs w:val="24"/>
        </w:rPr>
      </w:pPr>
      <w:r w:rsidRPr="001232B4">
        <w:rPr>
          <w:rStyle w:val="Aucun"/>
          <w:rFonts w:eastAsia="Calibri" w:cs="Times New Roman"/>
          <w:sz w:val="24"/>
          <w:szCs w:val="24"/>
        </w:rPr>
        <w:t>Tout le texte est en interligne simple</w:t>
      </w:r>
      <w:r w:rsidRPr="001232B4">
        <w:rPr>
          <w:rStyle w:val="Aucun"/>
          <w:rFonts w:eastAsia="Calibri" w:cs="Times New Roman"/>
          <w:sz w:val="24"/>
          <w:szCs w:val="24"/>
        </w:rPr>
        <w:t>.</w:t>
      </w:r>
    </w:p>
    <w:p w:rsidR="001232B4" w:rsidRPr="001232B4" w:rsidRDefault="001232B4" w:rsidP="001232B4">
      <w:pPr>
        <w:spacing w:after="120"/>
        <w:rPr>
          <w:rStyle w:val="Aucun"/>
          <w:rFonts w:eastAsia="Calibri" w:cs="Times New Roman"/>
          <w:sz w:val="24"/>
          <w:szCs w:val="24"/>
        </w:rPr>
      </w:pPr>
      <w:r w:rsidRPr="001232B4">
        <w:rPr>
          <w:rStyle w:val="Aucun"/>
          <w:rFonts w:eastAsia="Calibri" w:cs="Times New Roman"/>
          <w:sz w:val="24"/>
          <w:szCs w:val="24"/>
        </w:rPr>
        <w:br w:type="page"/>
      </w: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eastAsia="Calibri" w:cs="Times New Roman"/>
          <w:b/>
          <w:sz w:val="24"/>
          <w:szCs w:val="24"/>
        </w:rPr>
      </w:pPr>
      <w:r w:rsidRPr="001232B4">
        <w:rPr>
          <w:rStyle w:val="Aucun"/>
          <w:rFonts w:eastAsia="Calibri" w:cs="Times New Roman"/>
          <w:b/>
          <w:sz w:val="24"/>
          <w:szCs w:val="24"/>
        </w:rPr>
        <w:lastRenderedPageBreak/>
        <w:t>Résumé managérial</w:t>
      </w:r>
    </w:p>
    <w:p w:rsidR="001232B4" w:rsidRPr="001232B4" w:rsidRDefault="001232B4" w:rsidP="00123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Style w:val="Aucun"/>
          <w:rFonts w:eastAsia="Calibri" w:cs="Times New Roman"/>
          <w:sz w:val="24"/>
          <w:szCs w:val="24"/>
        </w:rPr>
      </w:pPr>
    </w:p>
    <w:p w:rsidR="001232B4" w:rsidRP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 xml:space="preserve">Le résumé managérial décrit en </w:t>
      </w:r>
      <w:r w:rsidRPr="001232B4">
        <w:rPr>
          <w:rFonts w:cs="Times New Roman"/>
          <w:sz w:val="24"/>
          <w:szCs w:val="24"/>
          <w:u w:val="single"/>
        </w:rPr>
        <w:t>une page</w:t>
      </w:r>
      <w:r w:rsidRPr="001232B4">
        <w:rPr>
          <w:rFonts w:cs="Times New Roman"/>
          <w:sz w:val="24"/>
          <w:szCs w:val="24"/>
        </w:rPr>
        <w:t xml:space="preserve"> l’intérêt de la recherche, ses principaux résultats ainsi que leurs implications managériales. Il a pour objectif de synthétiser votre recherche pour un praticien. </w:t>
      </w:r>
    </w:p>
    <w:p w:rsidR="001232B4" w:rsidRPr="001232B4" w:rsidRDefault="001232B4" w:rsidP="001232B4">
      <w:pPr>
        <w:spacing w:after="120"/>
        <w:rPr>
          <w:rFonts w:cs="Times New Roman"/>
          <w:sz w:val="24"/>
          <w:szCs w:val="24"/>
        </w:rPr>
      </w:pPr>
    </w:p>
    <w:p w:rsid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La page de garde ainsi que le résumé managérial ne sont pas numérotés.</w:t>
      </w:r>
    </w:p>
    <w:p w:rsidR="001232B4" w:rsidRDefault="001232B4" w:rsidP="001232B4">
      <w:pPr>
        <w:spacing w:after="1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232B4" w:rsidRPr="001232B4" w:rsidRDefault="001232B4" w:rsidP="001232B4">
      <w:pPr>
        <w:spacing w:after="120"/>
        <w:jc w:val="center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lastRenderedPageBreak/>
        <w:t>Titre de la communication en français</w:t>
      </w:r>
    </w:p>
    <w:p w:rsidR="001232B4" w:rsidRPr="001232B4" w:rsidRDefault="001232B4" w:rsidP="001232B4">
      <w:pPr>
        <w:spacing w:after="120"/>
        <w:jc w:val="center"/>
        <w:rPr>
          <w:rStyle w:val="Aucun"/>
          <w:rFonts w:cs="Times New Roman"/>
          <w:b/>
          <w:bCs/>
          <w:smallCaps/>
          <w:sz w:val="24"/>
          <w:szCs w:val="24"/>
        </w:rPr>
      </w:pPr>
      <w:r w:rsidRPr="001232B4">
        <w:rPr>
          <w:rStyle w:val="Aucun"/>
          <w:rFonts w:cs="Times New Roman"/>
          <w:b/>
          <w:bCs/>
          <w:smallCaps/>
          <w:sz w:val="24"/>
          <w:szCs w:val="24"/>
        </w:rPr>
        <w:t>(times new roman 12pt petites majuscules, centré)</w:t>
      </w:r>
    </w:p>
    <w:p w:rsidR="00B55A72" w:rsidRPr="001232B4" w:rsidRDefault="00B55A72" w:rsidP="001232B4">
      <w:pPr>
        <w:spacing w:after="120"/>
        <w:ind w:firstLine="720"/>
        <w:rPr>
          <w:rFonts w:cs="Times New Roman"/>
          <w:b/>
          <w:sz w:val="24"/>
          <w:szCs w:val="24"/>
        </w:rPr>
      </w:pPr>
    </w:p>
    <w:p w:rsidR="001232B4" w:rsidRPr="001232B4" w:rsidRDefault="001232B4" w:rsidP="001232B4">
      <w:pPr>
        <w:spacing w:after="120"/>
        <w:rPr>
          <w:rFonts w:cs="Times New Roman"/>
          <w:b/>
          <w:sz w:val="24"/>
          <w:szCs w:val="24"/>
        </w:rPr>
      </w:pPr>
      <w:r w:rsidRPr="001232B4">
        <w:rPr>
          <w:rFonts w:cs="Times New Roman"/>
          <w:b/>
          <w:sz w:val="24"/>
          <w:szCs w:val="24"/>
        </w:rPr>
        <w:t>Introduction</w:t>
      </w:r>
    </w:p>
    <w:p w:rsid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La mise en page du document est la suivante : format</w:t>
      </w:r>
      <w:r>
        <w:rPr>
          <w:rFonts w:cs="Times New Roman"/>
          <w:sz w:val="24"/>
          <w:szCs w:val="24"/>
        </w:rPr>
        <w:t xml:space="preserve"> A4, marges de 2,5cm, Times New </w:t>
      </w:r>
      <w:r w:rsidRPr="001232B4">
        <w:rPr>
          <w:rFonts w:cs="Times New Roman"/>
          <w:sz w:val="24"/>
          <w:szCs w:val="24"/>
        </w:rPr>
        <w:t>Roman 12, interligne simple, justifié, retrait première ligne 1cm retrait après 6pt. Les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 xml:space="preserve">propositions doivent être soumises en format Word, pas de document </w:t>
      </w:r>
      <w:proofErr w:type="spellStart"/>
      <w:r w:rsidRPr="001232B4">
        <w:rPr>
          <w:rFonts w:cs="Times New Roman"/>
          <w:sz w:val="24"/>
          <w:szCs w:val="24"/>
        </w:rPr>
        <w:t>pdf</w:t>
      </w:r>
      <w:proofErr w:type="spellEnd"/>
      <w:r w:rsidRPr="001232B4">
        <w:rPr>
          <w:rFonts w:cs="Times New Roman"/>
          <w:sz w:val="24"/>
          <w:szCs w:val="24"/>
        </w:rPr>
        <w:t>. Les tableaux et les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figures doivent être insérés dans le texte. Le format des tableaux, figures et références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bibliographiques est indiqué plus loin.</w:t>
      </w:r>
    </w:p>
    <w:p w:rsid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Le texte de la communication proprement dite ne dé</w:t>
      </w:r>
      <w:r>
        <w:rPr>
          <w:rFonts w:cs="Times New Roman"/>
          <w:sz w:val="24"/>
          <w:szCs w:val="24"/>
        </w:rPr>
        <w:t xml:space="preserve">passera pas </w:t>
      </w:r>
      <w:r w:rsidRPr="001232B4">
        <w:rPr>
          <w:rFonts w:cs="Times New Roman"/>
          <w:b/>
          <w:sz w:val="24"/>
          <w:szCs w:val="24"/>
          <w:u w:val="single"/>
        </w:rPr>
        <w:t>5 pages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b/>
          <w:sz w:val="24"/>
          <w:szCs w:val="24"/>
        </w:rPr>
        <w:t xml:space="preserve">en comptant </w:t>
      </w:r>
      <w:r w:rsidRPr="001232B4">
        <w:rPr>
          <w:rFonts w:cs="Times New Roman"/>
          <w:b/>
          <w:sz w:val="24"/>
          <w:szCs w:val="24"/>
        </w:rPr>
        <w:t>les tableaux et les figures, mais sans inclure la page de garde (titre et résumé en français</w:t>
      </w:r>
      <w:r w:rsidRPr="001232B4">
        <w:rPr>
          <w:rFonts w:cs="Times New Roman"/>
          <w:b/>
          <w:sz w:val="24"/>
          <w:szCs w:val="24"/>
        </w:rPr>
        <w:t xml:space="preserve"> </w:t>
      </w:r>
      <w:r w:rsidRPr="001232B4">
        <w:rPr>
          <w:rFonts w:cs="Times New Roman"/>
          <w:b/>
          <w:sz w:val="24"/>
          <w:szCs w:val="24"/>
        </w:rPr>
        <w:t>et en anglais), le résumé managérial, la bibliographie et les éventuelles annexes</w:t>
      </w:r>
      <w:r>
        <w:rPr>
          <w:rStyle w:val="FootnoteReference"/>
          <w:rFonts w:cs="Times New Roman"/>
          <w:b/>
          <w:sz w:val="24"/>
          <w:szCs w:val="24"/>
        </w:rPr>
        <w:footnoteReference w:id="1"/>
      </w:r>
      <w:r w:rsidRPr="001232B4">
        <w:rPr>
          <w:rFonts w:cs="Times New Roman"/>
          <w:sz w:val="24"/>
          <w:szCs w:val="24"/>
        </w:rPr>
        <w:t>.</w:t>
      </w:r>
    </w:p>
    <w:p w:rsidR="001232B4" w:rsidRDefault="001232B4" w:rsidP="001232B4">
      <w:pPr>
        <w:spacing w:after="120"/>
        <w:rPr>
          <w:rFonts w:cs="Times New Roman"/>
          <w:sz w:val="24"/>
          <w:szCs w:val="24"/>
        </w:rPr>
      </w:pPr>
    </w:p>
    <w:p w:rsidR="001232B4" w:rsidRPr="001232B4" w:rsidRDefault="001232B4" w:rsidP="001232B4">
      <w:pPr>
        <w:spacing w:after="120"/>
        <w:rPr>
          <w:rFonts w:cs="Times New Roman"/>
          <w:b/>
          <w:sz w:val="24"/>
          <w:szCs w:val="24"/>
        </w:rPr>
      </w:pPr>
      <w:r w:rsidRPr="001232B4">
        <w:rPr>
          <w:rFonts w:cs="Times New Roman"/>
          <w:b/>
          <w:sz w:val="24"/>
          <w:szCs w:val="24"/>
        </w:rPr>
        <w:t xml:space="preserve">1. Titre de niveau 1 (Time New Roman 12pt minuscules </w:t>
      </w:r>
      <w:r w:rsidRPr="001232B4">
        <w:rPr>
          <w:rFonts w:cs="Times New Roman"/>
          <w:b/>
          <w:sz w:val="24"/>
          <w:szCs w:val="24"/>
        </w:rPr>
        <w:t xml:space="preserve">gras centré gauche retrait 12pt </w:t>
      </w:r>
      <w:r w:rsidRPr="001232B4">
        <w:rPr>
          <w:rFonts w:cs="Times New Roman"/>
          <w:b/>
          <w:sz w:val="24"/>
          <w:szCs w:val="24"/>
        </w:rPr>
        <w:t>avant et après)</w:t>
      </w:r>
    </w:p>
    <w:p w:rsid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Les titres des paragraphes principaux (niveau 1) sont en Times New Roman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12, gras, interligne simple, centré gauche, retrait 12 pt avant et après.</w:t>
      </w:r>
    </w:p>
    <w:p w:rsidR="001232B4" w:rsidRPr="001232B4" w:rsidRDefault="001232B4" w:rsidP="001232B4">
      <w:pPr>
        <w:pStyle w:val="ListParagraph"/>
        <w:numPr>
          <w:ilvl w:val="1"/>
          <w:numId w:val="1"/>
        </w:numPr>
        <w:spacing w:after="120"/>
        <w:rPr>
          <w:rFonts w:cs="Times New Roman"/>
          <w:sz w:val="24"/>
          <w:szCs w:val="24"/>
        </w:rPr>
      </w:pPr>
      <w:r w:rsidRPr="001232B4">
        <w:rPr>
          <w:rFonts w:cs="Times New Roman"/>
          <w:i/>
          <w:sz w:val="24"/>
          <w:szCs w:val="24"/>
        </w:rPr>
        <w:t>Titre de niveau 2.</w:t>
      </w:r>
      <w:r w:rsidRPr="001232B4">
        <w:rPr>
          <w:rFonts w:cs="Times New Roman"/>
          <w:sz w:val="24"/>
          <w:szCs w:val="24"/>
        </w:rPr>
        <w:t xml:space="preserve"> Les titres des paragraphes de n</w:t>
      </w:r>
      <w:r w:rsidRPr="001232B4">
        <w:rPr>
          <w:rFonts w:cs="Times New Roman"/>
          <w:sz w:val="24"/>
          <w:szCs w:val="24"/>
        </w:rPr>
        <w:t xml:space="preserve">iveau 2 sont en Times New Roman </w:t>
      </w:r>
      <w:r w:rsidRPr="001232B4">
        <w:rPr>
          <w:rFonts w:cs="Times New Roman"/>
          <w:sz w:val="24"/>
          <w:szCs w:val="24"/>
        </w:rPr>
        <w:t>12, italique, interligne simple, justifié, retrait première ligne 1cm retrait après 6pt. Eviter les</w:t>
      </w:r>
      <w:r w:rsidRPr="001232B4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paragraphes de niveau 3.</w:t>
      </w:r>
    </w:p>
    <w:p w:rsidR="001232B4" w:rsidRP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1232B4" w:rsidRDefault="001232B4" w:rsidP="001232B4">
      <w:pPr>
        <w:spacing w:after="120"/>
        <w:rPr>
          <w:rFonts w:cs="Times New Roman"/>
          <w:b/>
          <w:sz w:val="24"/>
          <w:szCs w:val="24"/>
        </w:rPr>
      </w:pPr>
      <w:r w:rsidRPr="001232B4">
        <w:rPr>
          <w:rFonts w:cs="Times New Roman"/>
          <w:b/>
          <w:sz w:val="24"/>
          <w:szCs w:val="24"/>
        </w:rPr>
        <w:t>2. Figures et tableaux</w:t>
      </w:r>
    </w:p>
    <w:p w:rsidR="001232B4" w:rsidRP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1232B4">
        <w:rPr>
          <w:rFonts w:cs="Times New Roman"/>
          <w:sz w:val="24"/>
          <w:szCs w:val="24"/>
        </w:rPr>
        <w:t>es figures et tableaux sont insérés dans le texte et numérotés. Les titres des tableaux et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figures sont placés avant le tableau ou la figure. Les titres sont en Times New Roman 12,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interligne simple, gras, centrés gauche.</w:t>
      </w:r>
    </w:p>
    <w:p w:rsidR="001232B4" w:rsidRP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Sauter une ligne avant le tableau/figure, ne pas sauter de l</w:t>
      </w:r>
      <w:r>
        <w:rPr>
          <w:rFonts w:cs="Times New Roman"/>
          <w:sz w:val="24"/>
          <w:szCs w:val="24"/>
        </w:rPr>
        <w:t xml:space="preserve">igne entre le tableau/figure et </w:t>
      </w:r>
      <w:r w:rsidRPr="001232B4">
        <w:rPr>
          <w:rFonts w:cs="Times New Roman"/>
          <w:sz w:val="24"/>
          <w:szCs w:val="24"/>
        </w:rPr>
        <w:t>son titre, sauter une ligne après le tableau/figure.</w:t>
      </w:r>
    </w:p>
    <w:p w:rsidR="001232B4" w:rsidRDefault="001232B4" w:rsidP="001232B4">
      <w:pPr>
        <w:spacing w:after="120"/>
        <w:rPr>
          <w:rFonts w:cs="Times New Roman"/>
          <w:sz w:val="24"/>
          <w:szCs w:val="24"/>
        </w:rPr>
      </w:pPr>
    </w:p>
    <w:p w:rsidR="001232B4" w:rsidRPr="001232B4" w:rsidRDefault="001232B4" w:rsidP="001232B4">
      <w:pPr>
        <w:spacing w:after="120"/>
        <w:rPr>
          <w:rFonts w:cs="Times New Roman"/>
          <w:b/>
          <w:sz w:val="24"/>
          <w:szCs w:val="24"/>
        </w:rPr>
      </w:pPr>
      <w:r w:rsidRPr="001232B4">
        <w:rPr>
          <w:rFonts w:cs="Times New Roman"/>
          <w:b/>
          <w:sz w:val="24"/>
          <w:szCs w:val="24"/>
        </w:rPr>
        <w:t>Tableau 1. Présentation du texte à l’intérieur d’un tableau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7"/>
      </w:tblGrid>
      <w:tr w:rsidR="001232B4" w:rsidTr="001232B4">
        <w:trPr>
          <w:jc w:val="center"/>
        </w:trPr>
        <w:tc>
          <w:tcPr>
            <w:tcW w:w="4527" w:type="dxa"/>
          </w:tcPr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2B4">
              <w:rPr>
                <w:rFonts w:cs="Times New Roman"/>
                <w:b/>
                <w:sz w:val="24"/>
                <w:szCs w:val="24"/>
              </w:rPr>
              <w:t>Centrer le tableau ou la figure dans la</w:t>
            </w:r>
          </w:p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2B4">
              <w:rPr>
                <w:rFonts w:cs="Times New Roman"/>
                <w:b/>
                <w:sz w:val="24"/>
                <w:szCs w:val="24"/>
              </w:rPr>
              <w:t>page</w:t>
            </w:r>
          </w:p>
          <w:p w:rsidR="001232B4" w:rsidRDefault="001232B4" w:rsidP="00123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232B4">
              <w:rPr>
                <w:rFonts w:cs="Times New Roman"/>
                <w:b/>
                <w:sz w:val="24"/>
                <w:szCs w:val="24"/>
              </w:rPr>
              <w:t>Mettre les titres de colonne/ligne en gras</w:t>
            </w:r>
          </w:p>
          <w:p w:rsidR="001232B4" w:rsidRDefault="001232B4" w:rsidP="00123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1232B4" w:rsidTr="001232B4">
        <w:trPr>
          <w:jc w:val="center"/>
        </w:trPr>
        <w:tc>
          <w:tcPr>
            <w:tcW w:w="4527" w:type="dxa"/>
          </w:tcPr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1232B4">
              <w:rPr>
                <w:rFonts w:cs="Times New Roman"/>
                <w:sz w:val="24"/>
                <w:szCs w:val="24"/>
              </w:rPr>
              <w:t>Utiliser un interligne simple à l’intérieur du</w:t>
            </w:r>
            <w:r w:rsidRPr="001232B4">
              <w:rPr>
                <w:rFonts w:cs="Times New Roman"/>
                <w:sz w:val="24"/>
                <w:szCs w:val="24"/>
              </w:rPr>
              <w:t xml:space="preserve"> tableau</w:t>
            </w:r>
          </w:p>
        </w:tc>
        <w:tc>
          <w:tcPr>
            <w:tcW w:w="4527" w:type="dxa"/>
          </w:tcPr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1232B4">
              <w:rPr>
                <w:rFonts w:cs="Times New Roman"/>
                <w:sz w:val="24"/>
                <w:szCs w:val="24"/>
              </w:rPr>
              <w:t>Utiliser la police Times New Roman 12 à</w:t>
            </w:r>
          </w:p>
          <w:p w:rsidR="001232B4" w:rsidRPr="001232B4" w:rsidRDefault="001232B4" w:rsidP="001232B4">
            <w:pPr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 w:rsidRPr="001232B4">
              <w:rPr>
                <w:rFonts w:cs="Times New Roman"/>
                <w:sz w:val="24"/>
                <w:szCs w:val="24"/>
              </w:rPr>
              <w:t>l’intérieur du tableau</w:t>
            </w:r>
          </w:p>
        </w:tc>
      </w:tr>
    </w:tbl>
    <w:p w:rsid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1232B4" w:rsidRDefault="001232B4" w:rsidP="00DD4759">
      <w:pPr>
        <w:spacing w:after="120"/>
        <w:ind w:firstLine="567"/>
        <w:rPr>
          <w:rFonts w:cs="Times New Roman"/>
          <w:b/>
          <w:sz w:val="24"/>
          <w:szCs w:val="24"/>
        </w:rPr>
      </w:pPr>
      <w:r w:rsidRPr="001232B4">
        <w:rPr>
          <w:rFonts w:cs="Times New Roman"/>
          <w:b/>
          <w:sz w:val="24"/>
          <w:szCs w:val="24"/>
        </w:rPr>
        <w:t>3. Références dans le texte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Les noms des auteurs (en minuscules) seront cités, entr</w:t>
      </w:r>
      <w:r>
        <w:rPr>
          <w:rFonts w:cs="Times New Roman"/>
          <w:sz w:val="24"/>
          <w:szCs w:val="24"/>
        </w:rPr>
        <w:t xml:space="preserve">e parenthèses, dans le corps du </w:t>
      </w:r>
      <w:r w:rsidRPr="001232B4">
        <w:rPr>
          <w:rFonts w:cs="Times New Roman"/>
          <w:sz w:val="24"/>
          <w:szCs w:val="24"/>
        </w:rPr>
        <w:t>texte en précisant la date (Auteur, 2002). Jusqu’à trois auteurs, les noms sont cités dans leur</w:t>
      </w:r>
      <w:r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lastRenderedPageBreak/>
        <w:t xml:space="preserve">intégralité (Dupont, Durand et Lefèvre, 2002). Au-delà de trois auteurs, utiliser </w:t>
      </w:r>
      <w:r>
        <w:rPr>
          <w:rFonts w:cs="Times New Roman"/>
          <w:sz w:val="24"/>
          <w:szCs w:val="24"/>
        </w:rPr>
        <w:t>« et</w:t>
      </w:r>
      <w:r w:rsidRPr="001232B4">
        <w:rPr>
          <w:rFonts w:cs="Times New Roman"/>
          <w:sz w:val="24"/>
          <w:szCs w:val="24"/>
        </w:rPr>
        <w:t xml:space="preserve"> al.</w:t>
      </w:r>
      <w:r>
        <w:rPr>
          <w:rFonts w:cs="Times New Roman"/>
          <w:sz w:val="24"/>
          <w:szCs w:val="24"/>
        </w:rPr>
        <w:t> »</w:t>
      </w:r>
      <w:r w:rsidRPr="001232B4">
        <w:rPr>
          <w:rFonts w:cs="Times New Roman"/>
          <w:sz w:val="24"/>
          <w:szCs w:val="24"/>
        </w:rPr>
        <w:t xml:space="preserve"> (Smith</w:t>
      </w:r>
      <w:r>
        <w:rPr>
          <w:rFonts w:cs="Times New Roman"/>
          <w:sz w:val="24"/>
          <w:szCs w:val="24"/>
        </w:rPr>
        <w:t xml:space="preserve"> et</w:t>
      </w:r>
      <w:r w:rsidRPr="001232B4">
        <w:rPr>
          <w:rFonts w:cs="Times New Roman"/>
          <w:sz w:val="24"/>
          <w:szCs w:val="24"/>
        </w:rPr>
        <w:t xml:space="preserve"> </w:t>
      </w:r>
      <w:proofErr w:type="gramStart"/>
      <w:r w:rsidRPr="001232B4">
        <w:rPr>
          <w:rFonts w:cs="Times New Roman"/>
          <w:sz w:val="24"/>
          <w:szCs w:val="24"/>
        </w:rPr>
        <w:t>al.,</w:t>
      </w:r>
      <w:proofErr w:type="gramEnd"/>
      <w:r w:rsidRPr="001232B4">
        <w:rPr>
          <w:rFonts w:cs="Times New Roman"/>
          <w:sz w:val="24"/>
          <w:szCs w:val="24"/>
        </w:rPr>
        <w:t xml:space="preserve"> 2002). </w:t>
      </w:r>
    </w:p>
    <w:p w:rsidR="001232B4" w:rsidRPr="001232B4" w:rsidRDefault="001232B4" w:rsidP="001232B4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DD4759" w:rsidRDefault="001232B4" w:rsidP="00DD4759">
      <w:pPr>
        <w:spacing w:after="120"/>
        <w:ind w:firstLine="567"/>
        <w:rPr>
          <w:rFonts w:cs="Times New Roman"/>
          <w:b/>
          <w:sz w:val="24"/>
          <w:szCs w:val="24"/>
        </w:rPr>
      </w:pPr>
      <w:r w:rsidRPr="00DD4759">
        <w:rPr>
          <w:rFonts w:cs="Times New Roman"/>
          <w:b/>
          <w:sz w:val="24"/>
          <w:szCs w:val="24"/>
        </w:rPr>
        <w:t>4. Annexes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Les annexes sont écrites dans le même format que le texte principal. Elles sont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numérotées et figurent après la bibliographie. Chaque annexe commence sur une nouvelle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page.</w:t>
      </w:r>
    </w:p>
    <w:p w:rsidR="00DD4759" w:rsidRDefault="00DD4759" w:rsidP="001232B4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DD4759" w:rsidRDefault="001232B4" w:rsidP="00DD4759">
      <w:pPr>
        <w:spacing w:after="120"/>
        <w:ind w:firstLine="567"/>
        <w:rPr>
          <w:rFonts w:cs="Times New Roman"/>
          <w:b/>
          <w:sz w:val="24"/>
          <w:szCs w:val="24"/>
        </w:rPr>
      </w:pPr>
      <w:r w:rsidRPr="00DD4759">
        <w:rPr>
          <w:rFonts w:cs="Times New Roman"/>
          <w:b/>
          <w:sz w:val="24"/>
          <w:szCs w:val="24"/>
        </w:rPr>
        <w:t>5. Notes de bas de page</w:t>
      </w:r>
    </w:p>
    <w:p w:rsid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Les notes seront insérées en bas de page, comme dans l’exemple suivant</w:t>
      </w:r>
      <w:r>
        <w:rPr>
          <w:rStyle w:val="FootnoteReference"/>
          <w:rFonts w:cs="Times New Roman"/>
          <w:sz w:val="24"/>
          <w:szCs w:val="24"/>
        </w:rPr>
        <w:footnoteReference w:id="2"/>
      </w:r>
      <w:r w:rsidRPr="001232B4">
        <w:rPr>
          <w:rFonts w:cs="Times New Roman"/>
          <w:sz w:val="24"/>
          <w:szCs w:val="24"/>
        </w:rPr>
        <w:t>.</w:t>
      </w:r>
    </w:p>
    <w:p w:rsidR="00DD4759" w:rsidRPr="001232B4" w:rsidRDefault="00DD4759" w:rsidP="00DD4759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DD4759" w:rsidRDefault="001232B4" w:rsidP="00DD4759">
      <w:pPr>
        <w:spacing w:after="120"/>
        <w:ind w:firstLine="567"/>
        <w:rPr>
          <w:rFonts w:cs="Times New Roman"/>
          <w:b/>
          <w:sz w:val="24"/>
          <w:szCs w:val="24"/>
        </w:rPr>
      </w:pPr>
      <w:r w:rsidRPr="00DD4759">
        <w:rPr>
          <w:rFonts w:cs="Times New Roman"/>
          <w:b/>
          <w:sz w:val="24"/>
          <w:szCs w:val="24"/>
        </w:rPr>
        <w:t>6. Bibliographie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Présenter la bibliographie à la suite du texte, sauter une ligne avant le titre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« Bibliographie », aucune après. La bibliographie ne compte pas dans les 5 pages de texte. Il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est demandé d’utiliser la même police que pour le texte (Time New Roman 12, interligne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simple, justifié, retrait première ligne 1cm retrait après 6pt) et d’appliquer les normes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bibliographiques de Recherche et Applications en Marketing, disponibles au lien suivant :</w:t>
      </w:r>
    </w:p>
    <w:p w:rsidR="001232B4" w:rsidRDefault="00DD4759" w:rsidP="00DD4759">
      <w:pPr>
        <w:spacing w:after="120"/>
        <w:ind w:firstLine="567"/>
        <w:rPr>
          <w:rFonts w:cs="Times New Roman"/>
          <w:sz w:val="24"/>
          <w:szCs w:val="24"/>
        </w:rPr>
      </w:pPr>
      <w:hyperlink r:id="rId8" w:history="1">
        <w:r w:rsidRPr="005D0D70">
          <w:rPr>
            <w:rStyle w:val="Hyperlink"/>
            <w:rFonts w:cs="Times New Roman"/>
            <w:sz w:val="24"/>
            <w:szCs w:val="24"/>
          </w:rPr>
          <w:t>https://studysites.uk.sagepub.com/repository/binaries/pdf/SAGE_Harvard_reference_style.pdf</w:t>
        </w:r>
      </w:hyperlink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DD4759">
        <w:rPr>
          <w:rFonts w:cs="Times New Roman"/>
          <w:sz w:val="24"/>
          <w:szCs w:val="24"/>
          <w:u w:val="single"/>
        </w:rPr>
        <w:t>Articles</w:t>
      </w:r>
      <w:r w:rsidRPr="001232B4">
        <w:rPr>
          <w:rFonts w:cs="Times New Roman"/>
          <w:sz w:val="24"/>
          <w:szCs w:val="24"/>
        </w:rPr>
        <w:t xml:space="preserve"> : </w:t>
      </w:r>
      <w:proofErr w:type="spellStart"/>
      <w:r w:rsidRPr="001232B4">
        <w:rPr>
          <w:rFonts w:cs="Times New Roman"/>
          <w:sz w:val="24"/>
          <w:szCs w:val="24"/>
        </w:rPr>
        <w:t>Gallopel</w:t>
      </w:r>
      <w:proofErr w:type="spellEnd"/>
      <w:r w:rsidRPr="001232B4">
        <w:rPr>
          <w:rFonts w:cs="Times New Roman"/>
          <w:sz w:val="24"/>
          <w:szCs w:val="24"/>
        </w:rPr>
        <w:t xml:space="preserve"> K. (2000), Contributions affective et symbolique de la musique publicitaire : une étude empirique, Recherche et Applications en Marketing, 15, 1, 3-19.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DD4759">
        <w:rPr>
          <w:rFonts w:cs="Times New Roman"/>
          <w:sz w:val="24"/>
          <w:szCs w:val="24"/>
          <w:u w:val="single"/>
        </w:rPr>
        <w:t>Ouvrages</w:t>
      </w:r>
      <w:r w:rsidRPr="001232B4">
        <w:rPr>
          <w:rFonts w:cs="Times New Roman"/>
          <w:sz w:val="24"/>
          <w:szCs w:val="24"/>
        </w:rPr>
        <w:t xml:space="preserve"> : </w:t>
      </w:r>
      <w:proofErr w:type="spellStart"/>
      <w:r w:rsidRPr="001232B4">
        <w:rPr>
          <w:rFonts w:cs="Times New Roman"/>
          <w:sz w:val="24"/>
          <w:szCs w:val="24"/>
        </w:rPr>
        <w:t>Desmet</w:t>
      </w:r>
      <w:proofErr w:type="spellEnd"/>
      <w:r w:rsidRPr="001232B4">
        <w:rPr>
          <w:rFonts w:cs="Times New Roman"/>
          <w:sz w:val="24"/>
          <w:szCs w:val="24"/>
        </w:rPr>
        <w:t xml:space="preserve"> P. et </w:t>
      </w:r>
      <w:proofErr w:type="spellStart"/>
      <w:r w:rsidRPr="001232B4">
        <w:rPr>
          <w:rFonts w:cs="Times New Roman"/>
          <w:sz w:val="24"/>
          <w:szCs w:val="24"/>
        </w:rPr>
        <w:t>Zollinger</w:t>
      </w:r>
      <w:proofErr w:type="spellEnd"/>
      <w:r w:rsidRPr="001232B4">
        <w:rPr>
          <w:rFonts w:cs="Times New Roman"/>
          <w:sz w:val="24"/>
          <w:szCs w:val="24"/>
        </w:rPr>
        <w:t xml:space="preserve"> M. (1997), Le prix : de l’analyse conceptuelle aux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 xml:space="preserve">méthodes de fixation, Paris, </w:t>
      </w:r>
      <w:proofErr w:type="spellStart"/>
      <w:r w:rsidRPr="001232B4">
        <w:rPr>
          <w:rFonts w:cs="Times New Roman"/>
          <w:sz w:val="24"/>
          <w:szCs w:val="24"/>
        </w:rPr>
        <w:t>Economica</w:t>
      </w:r>
      <w:proofErr w:type="spellEnd"/>
      <w:r w:rsidRPr="001232B4">
        <w:rPr>
          <w:rFonts w:cs="Times New Roman"/>
          <w:sz w:val="24"/>
          <w:szCs w:val="24"/>
        </w:rPr>
        <w:t>.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DD4759">
        <w:rPr>
          <w:rFonts w:cs="Times New Roman"/>
          <w:sz w:val="24"/>
          <w:szCs w:val="24"/>
          <w:u w:val="single"/>
        </w:rPr>
        <w:t>Extraits d’ouvrage</w:t>
      </w:r>
      <w:r w:rsidRPr="001232B4">
        <w:rPr>
          <w:rFonts w:cs="Times New Roman"/>
          <w:sz w:val="24"/>
          <w:szCs w:val="24"/>
        </w:rPr>
        <w:t xml:space="preserve"> : Maille V. et </w:t>
      </w:r>
      <w:proofErr w:type="spellStart"/>
      <w:r w:rsidRPr="001232B4">
        <w:rPr>
          <w:rFonts w:cs="Times New Roman"/>
          <w:sz w:val="24"/>
          <w:szCs w:val="24"/>
        </w:rPr>
        <w:t>Siekershi</w:t>
      </w:r>
      <w:proofErr w:type="spellEnd"/>
      <w:r w:rsidRPr="001232B4">
        <w:rPr>
          <w:rFonts w:cs="Times New Roman"/>
          <w:sz w:val="24"/>
          <w:szCs w:val="24"/>
        </w:rPr>
        <w:t xml:space="preserve"> E. (2006), Comment gérer les sensations tactiles ?, in S. </w:t>
      </w:r>
      <w:proofErr w:type="spellStart"/>
      <w:r w:rsidRPr="001232B4">
        <w:rPr>
          <w:rFonts w:cs="Times New Roman"/>
          <w:sz w:val="24"/>
          <w:szCs w:val="24"/>
        </w:rPr>
        <w:t>Rieunier</w:t>
      </w:r>
      <w:proofErr w:type="spellEnd"/>
      <w:r w:rsidRPr="001232B4">
        <w:rPr>
          <w:rFonts w:cs="Times New Roman"/>
          <w:sz w:val="24"/>
          <w:szCs w:val="24"/>
        </w:rPr>
        <w:t xml:space="preserve"> (</w:t>
      </w:r>
      <w:proofErr w:type="spellStart"/>
      <w:r w:rsidRPr="001232B4">
        <w:rPr>
          <w:rFonts w:cs="Times New Roman"/>
          <w:sz w:val="24"/>
          <w:szCs w:val="24"/>
        </w:rPr>
        <w:t>coord</w:t>
      </w:r>
      <w:proofErr w:type="spellEnd"/>
      <w:r w:rsidRPr="001232B4">
        <w:rPr>
          <w:rFonts w:cs="Times New Roman"/>
          <w:sz w:val="24"/>
          <w:szCs w:val="24"/>
        </w:rPr>
        <w:t xml:space="preserve">.), Le marketing sensoriel du point de vente, Paris, </w:t>
      </w:r>
      <w:proofErr w:type="spellStart"/>
      <w:r w:rsidRPr="001232B4">
        <w:rPr>
          <w:rFonts w:cs="Times New Roman"/>
          <w:sz w:val="24"/>
          <w:szCs w:val="24"/>
        </w:rPr>
        <w:t>Dunod</w:t>
      </w:r>
      <w:proofErr w:type="spellEnd"/>
      <w:r w:rsidRPr="001232B4">
        <w:rPr>
          <w:rFonts w:cs="Times New Roman"/>
          <w:sz w:val="24"/>
          <w:szCs w:val="24"/>
        </w:rPr>
        <w:t>, 169-203.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DD4759">
        <w:rPr>
          <w:rFonts w:cs="Times New Roman"/>
          <w:sz w:val="24"/>
          <w:szCs w:val="24"/>
          <w:u w:val="single"/>
        </w:rPr>
        <w:t>Communications dans des Actes de conférences</w:t>
      </w:r>
      <w:r w:rsidRPr="001232B4">
        <w:rPr>
          <w:rFonts w:cs="Times New Roman"/>
          <w:sz w:val="24"/>
          <w:szCs w:val="24"/>
        </w:rPr>
        <w:t xml:space="preserve"> : </w:t>
      </w:r>
      <w:proofErr w:type="spellStart"/>
      <w:r w:rsidRPr="001232B4">
        <w:rPr>
          <w:rFonts w:cs="Times New Roman"/>
          <w:sz w:val="24"/>
          <w:szCs w:val="24"/>
        </w:rPr>
        <w:t>Ngobo</w:t>
      </w:r>
      <w:proofErr w:type="spellEnd"/>
      <w:r w:rsidRPr="001232B4">
        <w:rPr>
          <w:rFonts w:cs="Times New Roman"/>
          <w:sz w:val="24"/>
          <w:szCs w:val="24"/>
        </w:rPr>
        <w:t xml:space="preserve"> P.V. (1998), Les relations non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 xml:space="preserve">linéaires entre la satisfaction, la fidélité et les réclamations, in B. </w:t>
      </w:r>
      <w:proofErr w:type="spellStart"/>
      <w:r w:rsidRPr="001232B4">
        <w:rPr>
          <w:rFonts w:cs="Times New Roman"/>
          <w:sz w:val="24"/>
          <w:szCs w:val="24"/>
        </w:rPr>
        <w:t>Saporta</w:t>
      </w:r>
      <w:proofErr w:type="spellEnd"/>
      <w:r w:rsidRPr="001232B4">
        <w:rPr>
          <w:rFonts w:cs="Times New Roman"/>
          <w:sz w:val="24"/>
          <w:szCs w:val="24"/>
        </w:rPr>
        <w:t xml:space="preserve"> (</w:t>
      </w:r>
      <w:proofErr w:type="spellStart"/>
      <w:r w:rsidRPr="001232B4">
        <w:rPr>
          <w:rFonts w:cs="Times New Roman"/>
          <w:sz w:val="24"/>
          <w:szCs w:val="24"/>
        </w:rPr>
        <w:t>coord</w:t>
      </w:r>
      <w:proofErr w:type="spellEnd"/>
      <w:r w:rsidRPr="001232B4">
        <w:rPr>
          <w:rFonts w:cs="Times New Roman"/>
          <w:sz w:val="24"/>
          <w:szCs w:val="24"/>
        </w:rPr>
        <w:t>.), Actes de la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Conférence de l’Association Française du Marketing, IAE Bordeaux, 641-670.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DD4759">
        <w:rPr>
          <w:rFonts w:cs="Times New Roman"/>
          <w:sz w:val="24"/>
          <w:szCs w:val="24"/>
          <w:u w:val="single"/>
        </w:rPr>
        <w:t>Papiers non publiés</w:t>
      </w:r>
      <w:r w:rsidR="00DD4759">
        <w:rPr>
          <w:rFonts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1232B4">
        <w:rPr>
          <w:rFonts w:cs="Times New Roman"/>
          <w:sz w:val="24"/>
          <w:szCs w:val="24"/>
        </w:rPr>
        <w:t xml:space="preserve">: </w:t>
      </w:r>
      <w:proofErr w:type="spellStart"/>
      <w:r w:rsidRPr="001232B4">
        <w:rPr>
          <w:rFonts w:cs="Times New Roman"/>
          <w:sz w:val="24"/>
          <w:szCs w:val="24"/>
        </w:rPr>
        <w:t>Tourtoulou</w:t>
      </w:r>
      <w:proofErr w:type="spellEnd"/>
      <w:r w:rsidRPr="001232B4">
        <w:rPr>
          <w:rFonts w:cs="Times New Roman"/>
          <w:sz w:val="24"/>
          <w:szCs w:val="24"/>
        </w:rPr>
        <w:t xml:space="preserve"> A-S. (1996), Marques nationales, marques de distributeurs et premiers prix, Thèse de doctorat en sciences de gestion, HEC, Jouy-en-Josas.</w:t>
      </w:r>
    </w:p>
    <w:p w:rsidR="00DD4759" w:rsidRDefault="00DD4759" w:rsidP="001232B4">
      <w:pPr>
        <w:spacing w:after="120"/>
        <w:ind w:firstLine="720"/>
        <w:rPr>
          <w:rFonts w:cs="Times New Roman"/>
          <w:sz w:val="24"/>
          <w:szCs w:val="24"/>
        </w:rPr>
      </w:pPr>
    </w:p>
    <w:p w:rsidR="001232B4" w:rsidRPr="00DD4759" w:rsidRDefault="001232B4" w:rsidP="00DD4759">
      <w:pPr>
        <w:spacing w:after="120"/>
        <w:ind w:firstLine="567"/>
        <w:rPr>
          <w:rFonts w:cs="Times New Roman"/>
          <w:b/>
          <w:sz w:val="24"/>
          <w:szCs w:val="24"/>
        </w:rPr>
      </w:pPr>
      <w:r w:rsidRPr="00DD4759">
        <w:rPr>
          <w:rFonts w:cs="Times New Roman"/>
          <w:b/>
          <w:sz w:val="24"/>
          <w:szCs w:val="24"/>
        </w:rPr>
        <w:t>7. Citation de ses propres travaux</w:t>
      </w:r>
    </w:p>
    <w:p w:rsidR="001232B4" w:rsidRPr="001232B4" w:rsidRDefault="001232B4" w:rsidP="00DD4759">
      <w:pPr>
        <w:spacing w:after="120"/>
        <w:ind w:firstLine="567"/>
        <w:rPr>
          <w:rFonts w:cs="Times New Roman"/>
          <w:sz w:val="24"/>
          <w:szCs w:val="24"/>
        </w:rPr>
      </w:pPr>
      <w:r w:rsidRPr="001232B4">
        <w:rPr>
          <w:rFonts w:cs="Times New Roman"/>
          <w:sz w:val="24"/>
          <w:szCs w:val="24"/>
        </w:rPr>
        <w:t>Il est essentiel que la formulation utilisée préserve l’</w:t>
      </w:r>
      <w:r w:rsidRPr="00DD4759">
        <w:rPr>
          <w:rFonts w:cs="Times New Roman"/>
          <w:b/>
          <w:sz w:val="24"/>
          <w:szCs w:val="24"/>
        </w:rPr>
        <w:t>anonymat</w:t>
      </w:r>
      <w:r w:rsidRPr="001232B4">
        <w:rPr>
          <w:rFonts w:cs="Times New Roman"/>
          <w:sz w:val="24"/>
          <w:szCs w:val="24"/>
        </w:rPr>
        <w:t>. Si cela se révèle impossible, utiliser dans le texte ainsi que dans les références bibliographiques la formule : (auteur</w:t>
      </w:r>
      <w:r w:rsidR="00DD4759">
        <w:rPr>
          <w:rFonts w:cs="Times New Roman"/>
          <w:sz w:val="24"/>
          <w:szCs w:val="24"/>
        </w:rPr>
        <w:t xml:space="preserve"> </w:t>
      </w:r>
      <w:r w:rsidRPr="001232B4">
        <w:rPr>
          <w:rFonts w:cs="Times New Roman"/>
          <w:sz w:val="24"/>
          <w:szCs w:val="24"/>
        </w:rPr>
        <w:t>ou co-auteur, date), par exemple (auteur, 1996). Les références bibliographiques seront complétées dans la version finale qui figurera dans les actes.</w:t>
      </w:r>
    </w:p>
    <w:p w:rsidR="001232B4" w:rsidRPr="00DD4759" w:rsidRDefault="001232B4" w:rsidP="001232B4">
      <w:pPr>
        <w:spacing w:after="120"/>
        <w:ind w:firstLine="720"/>
        <w:rPr>
          <w:rFonts w:cs="Times New Roman"/>
          <w:color w:val="FF0000"/>
          <w:sz w:val="24"/>
          <w:szCs w:val="24"/>
        </w:rPr>
      </w:pPr>
      <w:r w:rsidRPr="00DD4759">
        <w:rPr>
          <w:rFonts w:cs="Times New Roman"/>
          <w:color w:val="FF0000"/>
          <w:sz w:val="24"/>
          <w:szCs w:val="24"/>
        </w:rPr>
        <w:t>Les auteurs doivent veiller à nettoyer les propriétés de leur fichier avant soumission de</w:t>
      </w:r>
      <w:r w:rsidR="00DD4759">
        <w:rPr>
          <w:rFonts w:cs="Times New Roman"/>
          <w:color w:val="FF0000"/>
          <w:sz w:val="24"/>
          <w:szCs w:val="24"/>
        </w:rPr>
        <w:t xml:space="preserve"> </w:t>
      </w:r>
      <w:r w:rsidRPr="00DD4759">
        <w:rPr>
          <w:rFonts w:cs="Times New Roman"/>
          <w:color w:val="FF0000"/>
          <w:sz w:val="24"/>
          <w:szCs w:val="24"/>
        </w:rPr>
        <w:t>façon à préserver l’anonymat.</w:t>
      </w:r>
    </w:p>
    <w:sectPr w:rsidR="001232B4" w:rsidRPr="00DD4759">
      <w:headerReference w:type="default" r:id="rId9"/>
      <w:footerReference w:type="default" r:id="rId10"/>
      <w:pgSz w:w="11900" w:h="16840"/>
      <w:pgMar w:top="1418" w:right="1418" w:bottom="1418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4E" w:rsidRDefault="005D2B4E">
      <w:pPr>
        <w:spacing w:after="0"/>
      </w:pPr>
      <w:r>
        <w:separator/>
      </w:r>
    </w:p>
  </w:endnote>
  <w:endnote w:type="continuationSeparator" w:id="0">
    <w:p w:rsidR="005D2B4E" w:rsidRDefault="005D2B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2" w:rsidRDefault="00D63478">
    <w:pPr>
      <w:pStyle w:val="Footer"/>
      <w:tabs>
        <w:tab w:val="clear" w:pos="9072"/>
        <w:tab w:val="right" w:pos="9044"/>
      </w:tabs>
      <w:jc w:val="right"/>
    </w:pPr>
    <w:r>
      <w:rPr>
        <w:rStyle w:val="Aucun"/>
        <w:sz w:val="24"/>
        <w:szCs w:val="24"/>
      </w:rPr>
      <w:fldChar w:fldCharType="begin"/>
    </w:r>
    <w:r>
      <w:rPr>
        <w:rStyle w:val="Aucun"/>
        <w:sz w:val="24"/>
        <w:szCs w:val="24"/>
      </w:rPr>
      <w:instrText xml:space="preserve"> PAGE </w:instrText>
    </w:r>
    <w:r>
      <w:rPr>
        <w:rStyle w:val="Aucun"/>
        <w:sz w:val="24"/>
        <w:szCs w:val="24"/>
      </w:rPr>
      <w:fldChar w:fldCharType="separate"/>
    </w:r>
    <w:r w:rsidR="00DD4759">
      <w:rPr>
        <w:rStyle w:val="Aucun"/>
        <w:noProof/>
        <w:sz w:val="24"/>
        <w:szCs w:val="24"/>
      </w:rPr>
      <w:t>3</w:t>
    </w:r>
    <w:r>
      <w:rPr>
        <w:rStyle w:val="Aucu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4E" w:rsidRDefault="005D2B4E">
      <w:pPr>
        <w:spacing w:after="0"/>
      </w:pPr>
      <w:r>
        <w:separator/>
      </w:r>
    </w:p>
  </w:footnote>
  <w:footnote w:type="continuationSeparator" w:id="0">
    <w:p w:rsidR="005D2B4E" w:rsidRDefault="005D2B4E">
      <w:pPr>
        <w:spacing w:after="0"/>
      </w:pPr>
      <w:r>
        <w:continuationSeparator/>
      </w:r>
    </w:p>
  </w:footnote>
  <w:footnote w:id="1">
    <w:p w:rsidR="001232B4" w:rsidRPr="00DD4759" w:rsidRDefault="001232B4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DD4759">
        <w:rPr>
          <w:sz w:val="22"/>
        </w:rPr>
        <w:t>Le nombre d’annexes doit être le plus réduit possible.</w:t>
      </w:r>
    </w:p>
  </w:footnote>
  <w:footnote w:id="2">
    <w:p w:rsidR="001232B4" w:rsidRDefault="001232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32B4">
        <w:rPr>
          <w:sz w:val="22"/>
          <w:szCs w:val="22"/>
        </w:rPr>
        <w:t>Les notes de bas de page sont en Times New Roman 11, interligne simple, justifié.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2" w:rsidRDefault="00B55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10A93"/>
    <w:multiLevelType w:val="multilevel"/>
    <w:tmpl w:val="D7DA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72"/>
    <w:rsid w:val="001232B4"/>
    <w:rsid w:val="005D2B4E"/>
    <w:rsid w:val="00805FC2"/>
    <w:rsid w:val="00B55A72"/>
    <w:rsid w:val="00D63478"/>
    <w:rsid w:val="00D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98B5-F6E2-4D3E-83A6-77B07DA1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80"/>
      <w:jc w:val="both"/>
    </w:pPr>
    <w:rPr>
      <w:rFonts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7">
    <w:name w:val="heading 7"/>
    <w:next w:val="Normal"/>
    <w:pPr>
      <w:spacing w:before="240" w:after="60"/>
      <w:jc w:val="both"/>
      <w:outlineLvl w:val="6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  <w:spacing w:after="80"/>
      <w:jc w:val="both"/>
    </w:pPr>
    <w:rPr>
      <w:rFonts w:cs="Arial Unicode MS"/>
      <w:color w:val="000000"/>
      <w:sz w:val="18"/>
      <w:szCs w:val="18"/>
      <w:u w:color="000000"/>
    </w:rPr>
  </w:style>
  <w:style w:type="character" w:customStyle="1" w:styleId="Aucun">
    <w:name w:val="Aucun"/>
  </w:style>
  <w:style w:type="paragraph" w:styleId="BodyText2">
    <w:name w:val="Body Text 2"/>
    <w:pPr>
      <w:spacing w:after="80"/>
      <w:ind w:left="284" w:hanging="284"/>
      <w:jc w:val="both"/>
    </w:pPr>
    <w:rPr>
      <w:rFonts w:eastAsia="Times New Roman"/>
      <w:color w:val="000000"/>
      <w:sz w:val="18"/>
      <w:szCs w:val="18"/>
      <w:u w:color="00000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B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B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1232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32B4"/>
    <w:pPr>
      <w:ind w:left="720"/>
      <w:contextualSpacing/>
    </w:pPr>
  </w:style>
  <w:style w:type="table" w:styleId="TableGrid">
    <w:name w:val="Table Grid"/>
    <w:basedOn w:val="TableNormal"/>
    <w:uiPriority w:val="39"/>
    <w:rsid w:val="00123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sites.uk.sagepub.com/repository/binaries/pdf/SAGE_Harvard_reference_sty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83B8-1A1D-407F-96EB-5D55F1CE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mbaye-fall.diallo</dc:creator>
  <cp:lastModifiedBy>Michaël</cp:lastModifiedBy>
  <cp:revision>3</cp:revision>
  <dcterms:created xsi:type="dcterms:W3CDTF">2019-08-06T09:48:00Z</dcterms:created>
  <dcterms:modified xsi:type="dcterms:W3CDTF">2022-02-01T06:36:00Z</dcterms:modified>
</cp:coreProperties>
</file>